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44599B" w:rsidRPr="0044599B" w:rsidRDefault="0044599B" w:rsidP="0044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тестового испытания для прохождения аттестации руководителем (кандидатом на должность руководителя) образовательной организации</w:t>
      </w:r>
    </w:p>
    <w:p w:rsidR="0044599B" w:rsidRPr="0044599B" w:rsidRDefault="0044599B" w:rsidP="0044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для проведения аттестации руководителя </w:t>
      </w:r>
    </w:p>
    <w:p w:rsidR="0044599B" w:rsidRPr="0044599B" w:rsidRDefault="0044599B" w:rsidP="00445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(претендента на должность руководителя) общеобразовательной организации.</w:t>
      </w:r>
    </w:p>
    <w:p w:rsidR="0044599B" w:rsidRPr="0044599B" w:rsidRDefault="0044599B" w:rsidP="00445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Нормативно – правовое регулирование в сфере образования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соответствии с Федеральным законом РФ «Об образовании в Российской Федерации» термин «уровень образования» определяется как:</w:t>
      </w:r>
    </w:p>
    <w:p w:rsidR="0044599B" w:rsidRPr="0044599B" w:rsidRDefault="0044599B" w:rsidP="0044599B">
      <w:pPr>
        <w:numPr>
          <w:ilvl w:val="0"/>
          <w:numId w:val="3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</w:t>
      </w:r>
      <w:proofErr w:type="gramEnd"/>
    </w:p>
    <w:p w:rsidR="0044599B" w:rsidRPr="0044599B" w:rsidRDefault="0044599B" w:rsidP="0044599B">
      <w:pPr>
        <w:numPr>
          <w:ilvl w:val="0"/>
          <w:numId w:val="3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знаний, умений, навыков и компетенции, характеризующий подготовленность к выполнению определенного вида профессиональной деятельности </w:t>
      </w:r>
    </w:p>
    <w:p w:rsidR="0044599B" w:rsidRPr="0044599B" w:rsidRDefault="0044599B" w:rsidP="0044599B">
      <w:pPr>
        <w:numPr>
          <w:ilvl w:val="0"/>
          <w:numId w:val="3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завершенный цикл образования, характеризующийся определенной единой совокупностью требований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Язык (языки), на котором ведутся обучение и воспитание в образовательном учреждении, определяется?</w:t>
      </w:r>
    </w:p>
    <w:p w:rsidR="0044599B" w:rsidRPr="0044599B" w:rsidRDefault="0044599B" w:rsidP="0044599B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1.</w:t>
      </w:r>
      <w:r w:rsidRPr="004459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собранием коллектива образовательного учреждения;</w:t>
      </w:r>
    </w:p>
    <w:p w:rsidR="0044599B" w:rsidRPr="0044599B" w:rsidRDefault="0044599B" w:rsidP="0044599B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государством;</w:t>
      </w:r>
    </w:p>
    <w:p w:rsidR="0044599B" w:rsidRPr="0044599B" w:rsidRDefault="0044599B" w:rsidP="0044599B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учредителем (учредителями) образовательного учреждения и (или) уставом образовательного учреждения;</w:t>
      </w:r>
    </w:p>
    <w:p w:rsidR="0044599B" w:rsidRPr="0044599B" w:rsidRDefault="0044599B" w:rsidP="0044599B">
      <w:pPr>
        <w:tabs>
          <w:tab w:val="left" w:pos="567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органами управления образованием;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Полномочия, отнесенные сугубо к компетенции и ответственности образовательного учреждения:</w:t>
      </w:r>
    </w:p>
    <w:p w:rsidR="0044599B" w:rsidRPr="0044599B" w:rsidRDefault="0044599B" w:rsidP="0044599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реорганизация и ликвидация муниципальных образовательных учреждений; </w:t>
      </w:r>
    </w:p>
    <w:p w:rsidR="0044599B" w:rsidRPr="0044599B" w:rsidRDefault="0044599B" w:rsidP="0044599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детей, подлежащих обязательному обучению в образовательных учреждениях, реализующих программы начального общего, основного общего и среднего (полного) общего образования;</w:t>
      </w:r>
    </w:p>
    <w:p w:rsidR="0044599B" w:rsidRPr="0044599B" w:rsidRDefault="0044599B" w:rsidP="0044599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общедоступного и бесплатного начального общего, основного общего и среднего (полного) общего образования по основным общеобразовательным программам;</w:t>
      </w:r>
    </w:p>
    <w:p w:rsidR="0044599B" w:rsidRPr="0044599B" w:rsidRDefault="0044599B" w:rsidP="0044599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прием на работу и расстановка кадров, ответственность за уровень их квалификации;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На какой срок в соответствии с законодательством выдается лицензия на образовательную деятельность: </w:t>
      </w:r>
    </w:p>
    <w:p w:rsidR="0044599B" w:rsidRPr="0044599B" w:rsidRDefault="0044599B" w:rsidP="0044599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год.</w:t>
      </w:r>
    </w:p>
    <w:p w:rsidR="0044599B" w:rsidRPr="0044599B" w:rsidRDefault="0044599B" w:rsidP="0044599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года.</w:t>
      </w:r>
    </w:p>
    <w:p w:rsidR="0044599B" w:rsidRPr="0044599B" w:rsidRDefault="0044599B" w:rsidP="0044599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лет.</w:t>
      </w:r>
    </w:p>
    <w:p w:rsidR="0044599B" w:rsidRPr="0044599B" w:rsidRDefault="0044599B" w:rsidP="0044599B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Официальным источником опубликования нормативных правовых актов Министерства образования и науки РФ является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numPr>
          <w:ilvl w:val="0"/>
          <w:numId w:val="7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 образования»;</w:t>
      </w:r>
    </w:p>
    <w:p w:rsidR="0044599B" w:rsidRPr="0044599B" w:rsidRDefault="0044599B" w:rsidP="0044599B">
      <w:pPr>
        <w:numPr>
          <w:ilvl w:val="0"/>
          <w:numId w:val="7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«Бюллетень нормативных актов федеральных органов исполнительной власти»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99B" w:rsidRPr="0044599B" w:rsidRDefault="0044599B" w:rsidP="0044599B">
      <w:pPr>
        <w:numPr>
          <w:ilvl w:val="0"/>
          <w:numId w:val="7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«Бюллетень Министерства образования и науки РФ»;</w:t>
      </w:r>
    </w:p>
    <w:p w:rsidR="0044599B" w:rsidRPr="0044599B" w:rsidRDefault="0044599B" w:rsidP="0044599B">
      <w:pPr>
        <w:numPr>
          <w:ilvl w:val="0"/>
          <w:numId w:val="7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«Собрание законодательства РФ».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Муниципальные образовательные организации могут создаваться в следующих организационно-правовых формах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в форме учреждения (организации);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любой организационно-правовой форме, предусмотренной гражданским законодательством;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любых организационно-правовых формах, предусмотренных гражданским законодательством для некоммерческих организаций;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в формах учреждения или автономной некоммерческой организации.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 использованию в образовательном учреждении допускаются учебники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4599B">
        <w:rPr>
          <w:rFonts w:ascii="Calibri" w:eastAsia="Calibri" w:hAnsi="Calibri" w:cs="Times New Roman"/>
        </w:rPr>
        <w:t>1</w:t>
      </w:r>
      <w:r w:rsidRPr="0044599B">
        <w:rPr>
          <w:rFonts w:ascii="Times New Roman" w:eastAsia="Calibri" w:hAnsi="Times New Roman" w:cs="Times New Roman"/>
          <w:sz w:val="24"/>
          <w:szCs w:val="24"/>
        </w:rPr>
        <w:t>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предложенные издателем учебной литературы;</w:t>
      </w:r>
      <w:proofErr w:type="gramEnd"/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рекомендованные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методической службой;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любые, выбранные педагогом из перечня, рекомендованного образовательным учреждением;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рекомендованные и утвержденные </w:t>
      </w:r>
      <w:proofErr w:type="spellStart"/>
      <w:r w:rsidRPr="0044599B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 РФ.\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Согласно Закону РФ «Об образовании» организация питания в образовательных учреждениях возлагается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>1</w:t>
      </w:r>
      <w:r w:rsidRPr="0044599B">
        <w:rPr>
          <w:rFonts w:ascii="Times New Roman" w:eastAsia="Calibri" w:hAnsi="Times New Roman" w:cs="Times New Roman"/>
          <w:sz w:val="24"/>
          <w:szCs w:val="24"/>
        </w:rPr>
        <w:t>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на организации общественного питания;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на образовательное учреждение;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3.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на органы местного самоуправления;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4.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на все вышеперечисленные организации.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Создание условий для получения детьми среднего (полного) общего образования согласно Семейному кодексу РФ возлагается </w:t>
      </w:r>
      <w:proofErr w:type="gramStart"/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>1.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органы управления образованием;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общеобразовательное учреждение;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3.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родителей (законных представителей)</w:t>
      </w:r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4.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учредителя.</w:t>
      </w:r>
    </w:p>
    <w:p w:rsidR="0044599B" w:rsidRPr="0044599B" w:rsidRDefault="0044599B" w:rsidP="0044599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10.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Допустимо ли при приеме ребенка для обучения в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1-й класс проведение различных форм проверки его готовности к обучению в конкретной школе</w:t>
      </w:r>
      <w:r w:rsidRPr="0044599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допустимо при приеме в школу повышенного уровня;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допустимо в форме тестирования;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допустимо по решению Совета учреждения и Совета родителей;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недопустимо.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Образовательная организация реорганизуется или ликвидируется с учетом следующих особенностей: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реорганизуется или ликвидируется только в порядке, установленном гражданским законодательством;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образовательная организация реорганизуется или ликвидируется в порядке, установленном ГК РФ, на основании положительного заключения комиссии по оценке последствий такого решения;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образовательная организация реорганизуется или ликвидируется с учетом мнения жителей данного поселения;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образовательная организация реорганизуется или ликвидируется только в порядке, установленном органами местного самоуправления.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Закону РФ «Об образовании в Российской Федерации» соответствует следующая классификация образовательных учреждений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99B">
        <w:rPr>
          <w:rFonts w:ascii="Calibri" w:eastAsia="Calibri" w:hAnsi="Calibri" w:cs="Times New Roman"/>
          <w:bCs/>
        </w:rPr>
        <w:t xml:space="preserve">1. </w:t>
      </w:r>
      <w:r w:rsidRPr="0044599B">
        <w:rPr>
          <w:rFonts w:ascii="Calibri" w:eastAsia="Calibri" w:hAnsi="Calibri" w:cs="Times New Roman"/>
          <w:bCs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учреждения частные, общественных и религиозных организаций, смешанные;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общества с ограниченной ответственностью, акционерные общества, кооперативы образовательного профиля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r w:rsidRPr="0044599B">
        <w:rPr>
          <w:rFonts w:ascii="Times New Roman" w:eastAsia="Calibri" w:hAnsi="Times New Roman" w:cs="Times New Roman"/>
          <w:sz w:val="24"/>
          <w:szCs w:val="24"/>
        </w:rPr>
        <w:t>учреждения общеобразовательные, профессионального образования, дополнительного образования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4459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4599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государственные, муниципальные, негосударственные образовательные учреждения.</w:t>
      </w:r>
    </w:p>
    <w:p w:rsidR="0044599B" w:rsidRPr="0044599B" w:rsidRDefault="0044599B" w:rsidP="0044599B">
      <w:pPr>
        <w:tabs>
          <w:tab w:val="num" w:pos="217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причина не может служить основанием прекращения образовательных отношений и отчисления обучающегося из организации?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  <w:bCs/>
        </w:rPr>
        <w:t>1</w:t>
      </w:r>
      <w:r w:rsidRPr="0044599B">
        <w:rPr>
          <w:rFonts w:ascii="Calibri" w:eastAsia="Calibri" w:hAnsi="Calibri" w:cs="Times New Roman"/>
        </w:rPr>
        <w:t xml:space="preserve"> </w:t>
      </w:r>
      <w:r w:rsidRPr="0044599B">
        <w:rPr>
          <w:rFonts w:ascii="Times New Roman" w:eastAsia="Calibri" w:hAnsi="Times New Roman" w:cs="Times New Roman"/>
          <w:sz w:val="24"/>
          <w:szCs w:val="24"/>
        </w:rPr>
        <w:t>завершение обучения;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перевод обучающегося для продолжения освоения образовательной программы в другую организацию;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применение к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>, не достигшему возраста 15 лет, отчисления как меры дисциплинарного взыскания;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4. наличие у обучающегося заболевания, не позволяющего посещать школу.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Можно ли отразить права и обязанности участников образовательного процесса в локальном акте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образовательного учреждения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 не в тексте устава?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>1.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закон полностью исключает это;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 закон разрешает это, при условии, что такой локальный акт учитывает мнение советов обучающихся, советов родителей иных представительных органов;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закон не требует установления прав и обязанностей участников образовательного процесса в уставе, а, следовательно, и  в локальном акте;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закон разрешает это по согласованию с учредителем образовательной организации;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Вправе ли образовательная организация осуществлять прием детей на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начального общего образования ранее шести лет и шести месяцев или позже восьми лет?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не вправе, ни при каких обстоятельствах;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вправе, при наличии личного заявления родителей (законных представителей) на имя руководителя районного органа управления образованием;  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вправе, только с разрешения учредителя образовательной организации  и  по заявлению родителей (законных представителей);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вправе, при наличии личного заявления родителей (законных </w:t>
      </w:r>
      <w:proofErr w:type="spellStart"/>
      <w:proofErr w:type="gram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представи-телей</w:t>
      </w:r>
      <w:proofErr w:type="spellEnd"/>
      <w:proofErr w:type="gram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имя руководителя образовательной организации, и при отсутствии противопоказаний по состоянию здоровья ребенка.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Учебная нагрузка, режим занятий </w:t>
      </w:r>
      <w:proofErr w:type="gramStart"/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в общеобразовательном учреждении определяется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образовательного учреждения на основе рекомендаций, согласованных с органами здравоохранения;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решением Совета образовательного учреждения;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расписанием учебных занятий;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нормами СанПиНам.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17. В Российской Федерации образование может быть получено в организациях, осуществляющих образовательную деятельность, в форме: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очной;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очно-заочной;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заочной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дистанционной.</w:t>
      </w:r>
    </w:p>
    <w:p w:rsidR="0044599B" w:rsidRPr="0044599B" w:rsidRDefault="0044599B" w:rsidP="00445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законным представителям ребенка относятся: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усыновители (</w:t>
      </w:r>
      <w:proofErr w:type="spell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опекуны, попечители;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патронатные воспитатели и другие заменяющие их лица, осуществляющие в соответствии с Конвенцией о правах ребенка, заботу, образование, воспитание, защиту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интересов ребенка;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выше перечисленные.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Порядок разработки, утверждения федеральных государственных образовательных стандартов и внесения в них изменений устанавливается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Министерством просвещения Российской Федерации;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Государственной Думой Российской Федерации;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Правительством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Президентом Российской Федерации.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Федеральные государственные стандарты включают в себя требования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структуре основных образовательных программ;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условиями реализации основных образовательных программ;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минимуму содержания образования;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 освоения образовательных программ.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Кто определяет порядок приема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образовательную организацию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1-ый класс начальной школы – учредитель, в остальные – образовательная организация;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ступенях начального общего и основного общего образования – образовательная организация;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относится к компетенции только образовательной организации;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учредитель.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Организация, осуществляющая образовательную деятельность, обязана ознакомить поступающего и (или) его родителей (законных представителей)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Уставом образовательной организации;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лицензией на осуществление образовательной деятельности и свидетельством о государственной регистрации;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перечисленными выше документами.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При каких условиях можно привлекать обучающихся к труду в образовательной организации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условии согласия обучающихся, согласия родителей (законных представителей) для несовершеннолетних обучающихся;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условии, что вышестоящим органом поставлена соответствующая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получено добровольное согласие каждого из </w:t>
      </w:r>
      <w:proofErr w:type="gram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требуется только соблюдать условия безопасности и охраны труда.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Лицам, успешно прошедшим итоговую аттестацию, выдаются документы об образовании и (или) о квалификации, образцы которых устанавливаются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органом исполнительной власти;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органами исполнительной власти субъекта РФ;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образовательной организацией, осуществляющей образовательную деятельность;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органами местного самоуправления муниципальных районов и городских округов в сфере образования.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Нормы охраны труда, психолого-педагогическое сопровождение  образовательного  процесса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 соответствии </w:t>
      </w:r>
      <w:hyperlink r:id="rId6" w:history="1">
        <w:r w:rsidRPr="0044599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ч. 7 ст. 213</w:t>
        </w:r>
      </w:hyperlink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 РФ оплату расходов на прохождение медицинского осмотра осуществляет: </w:t>
      </w:r>
    </w:p>
    <w:p w:rsidR="0044599B" w:rsidRPr="0044599B" w:rsidRDefault="0044599B" w:rsidP="004459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учредитель образовательного учреждения;</w:t>
      </w:r>
    </w:p>
    <w:p w:rsidR="0044599B" w:rsidRPr="0044599B" w:rsidRDefault="0044599B" w:rsidP="004459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как распорядитель бюджетных средств;</w:t>
      </w:r>
    </w:p>
    <w:p w:rsidR="0044599B" w:rsidRPr="0044599B" w:rsidRDefault="0044599B" w:rsidP="004459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работодатель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договора с медицинским учреждением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работник при приеме на работу может пройти медосмотр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собственный счет, а организация обязана возместить ему данные расходы;</w:t>
      </w:r>
    </w:p>
    <w:p w:rsidR="0044599B" w:rsidRPr="0044599B" w:rsidRDefault="0044599B" w:rsidP="004459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работодатель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услуги того медицинского учреждения, с которым заключен договор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основные направления медосмотра, работник - за медицинское обследование у психиатра и нарколога.</w:t>
      </w:r>
    </w:p>
    <w:p w:rsidR="0044599B" w:rsidRPr="0044599B" w:rsidRDefault="0044599B" w:rsidP="004459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 соответствии с законом «Об образовании в Российской Федерации» педагогические работники проходят курсовую переподготовку: </w:t>
      </w:r>
    </w:p>
    <w:p w:rsidR="0044599B" w:rsidRPr="0044599B" w:rsidRDefault="0044599B" w:rsidP="0044599B">
      <w:pPr>
        <w:numPr>
          <w:ilvl w:val="0"/>
          <w:numId w:val="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необходимости;</w:t>
      </w:r>
    </w:p>
    <w:p w:rsidR="0044599B" w:rsidRPr="0044599B" w:rsidRDefault="0044599B" w:rsidP="0044599B">
      <w:pPr>
        <w:numPr>
          <w:ilvl w:val="0"/>
          <w:numId w:val="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5 лет;</w:t>
      </w:r>
    </w:p>
    <w:p w:rsidR="0044599B" w:rsidRPr="0044599B" w:rsidRDefault="0044599B" w:rsidP="0044599B">
      <w:pPr>
        <w:numPr>
          <w:ilvl w:val="0"/>
          <w:numId w:val="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3 года;</w:t>
      </w:r>
    </w:p>
    <w:p w:rsidR="0044599B" w:rsidRPr="0044599B" w:rsidRDefault="0044599B" w:rsidP="0044599B">
      <w:pPr>
        <w:numPr>
          <w:ilvl w:val="0"/>
          <w:numId w:val="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Первичный инструктаж на рабочем месте проводится для вновь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поступающих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работу проводится работодателем (или уполномоченным им лицом):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в день приема, до начала самостоятельной работы;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3-х дней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с даты заключения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трудового договора;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3.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 не позднее одной недели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с даты приема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на работу. 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Психолого-педагогическая, медицинская и социальная помощь оказывается детям, испытывающим трудности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освоении основных общеобразовательных программ;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развитии;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социальной адаптации, в </w:t>
      </w:r>
      <w:proofErr w:type="spell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несовершеннолетним обучающимся, </w:t>
      </w:r>
      <w:proofErr w:type="gram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признан-</w:t>
      </w:r>
      <w:proofErr w:type="spell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proofErr w:type="gram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преступления;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всем перечисленном выше.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В каком размере в соответствии с Законом РФ «О социальной защите инвалидов в РФ» устанавливается квота для приема на работу инвалидов организациям, численность работников которых составляет более 100 человек: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не менее 2 и не более 4 % от среднесписочной численности работников;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до 1 % от среднесписочной численности работников;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в зависимости от количества вакантных рабочих мест.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Кем разрабатывается индивидуальная программа комплексного сопровождения обучающегося группы суицидального риска: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педагогом-психологом;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заместителем директора по воспитательной работе; 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Педагогическим Советом образовательного учреждения;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4599B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- педагогическим консилиумом.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Какой из нижеперечисленных факторов имеет наибольший вес с точки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зрения выявления подростков группы суицидального риска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интерес подростка к литературе и музыке,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связанных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с темой смерти;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развод родителей;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алкоголизм или наркомания родителей, асоциальная семья;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«</w:t>
      </w:r>
      <w:proofErr w:type="spellStart"/>
      <w:r w:rsidRPr="0044599B">
        <w:rPr>
          <w:rFonts w:ascii="Times New Roman" w:eastAsia="Calibri" w:hAnsi="Times New Roman" w:cs="Times New Roman"/>
          <w:sz w:val="24"/>
          <w:szCs w:val="24"/>
        </w:rPr>
        <w:t>моббинг</w:t>
      </w:r>
      <w:proofErr w:type="spellEnd"/>
      <w:r w:rsidRPr="0044599B">
        <w:rPr>
          <w:rFonts w:ascii="Times New Roman" w:eastAsia="Calibri" w:hAnsi="Times New Roman" w:cs="Times New Roman"/>
          <w:sz w:val="24"/>
          <w:szCs w:val="24"/>
        </w:rPr>
        <w:t>» со стороны одноклассников.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Какие действия предусмотрены Порядком взаимодействия образовательных организаций Приуральского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переводе обучающихся с риском суицидального поведения из одного образовательного учреждения в другое, либо при поступлении в профессиональную образовательную организацию в случае не получения общеобразовательным учреждением в 10-дневный срок уведомления о зачислении обучающегося с риском суицидального поведения в другую образовательную организацию и место обучения его не известно: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 незамедлительно направляет уведомление по установленной Порядком форме в орган управления образованием;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 общеобразовательное учреждение направляет письмо-запрос родителям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выбывшего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обучающегося;</w:t>
      </w:r>
    </w:p>
    <w:p w:rsidR="0044599B" w:rsidRPr="0044599B" w:rsidRDefault="0044599B" w:rsidP="0044599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общеобразовательное учреждение направляет информационное письмо по установленной Порядком форме в территориальную Комиссию по делам несовершеннолетних и защите их прав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Основы гражданского, трудового, бюджетного и налогового законодательства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599B" w:rsidRPr="0044599B" w:rsidRDefault="0044599B" w:rsidP="004459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99B">
        <w:rPr>
          <w:rFonts w:ascii="Times New Roman" w:eastAsia="Calibri" w:hAnsi="Times New Roman" w:cs="Times New Roman"/>
          <w:b/>
          <w:sz w:val="24"/>
          <w:szCs w:val="24"/>
        </w:rPr>
        <w:t>1. Каким правовым актом регулируются отношения по государственной регистрации прав на объекты недвижимости?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 Указом Президента РФ от 25.12.2008 № 1847 «О Федеральной службе государственной регистрации, кадастра и картографии»;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Федеральным законом от 30.11.2004 № 51-ФЗ «Гражданский кодекс Российской Федерации» (часть 3).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Ключевое понятие бюджета – это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Финансовые расходы для организации учебного процесса;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Финансовый план формирования и расходование денежных средств;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3.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Годовой план работы образовательного учреждения на учебный год;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План расходования учебно-материальных сре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дств шк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олы.</w:t>
      </w:r>
    </w:p>
    <w:p w:rsidR="0044599B" w:rsidRPr="0044599B" w:rsidRDefault="0044599B" w:rsidP="0044599B">
      <w:pPr>
        <w:tabs>
          <w:tab w:val="left" w:pos="212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4599B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Ключевое понятие субсидии – это</w:t>
      </w:r>
      <w:r w:rsidRPr="0044599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Бюджетные средства, представляемые бюджету другого уровня физическому юридическому лицу на условиях долевого финансирования целевых расходов</w:t>
      </w:r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Бюджетные средства для улучшения материальной базы и эффективной работы учреждения</w:t>
      </w:r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Средства, выделяемые для строительства школы</w:t>
      </w:r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4.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Бюджетные средства для формирования фонда оплаты труда.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Назовите условие, при котором,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создается контрактная служба или назначается контрактный управляющий? </w:t>
      </w:r>
    </w:p>
    <w:p w:rsidR="0044599B" w:rsidRPr="0044599B" w:rsidRDefault="0044599B" w:rsidP="0044599B">
      <w:pPr>
        <w:numPr>
          <w:ilvl w:val="0"/>
          <w:numId w:val="14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подключение к сети «Интернет»;</w:t>
      </w:r>
    </w:p>
    <w:p w:rsidR="0044599B" w:rsidRPr="0044599B" w:rsidRDefault="0044599B" w:rsidP="0044599B">
      <w:pPr>
        <w:numPr>
          <w:ilvl w:val="0"/>
          <w:numId w:val="14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объем закупок не превышает 100 млн. </w:t>
      </w:r>
      <w:proofErr w:type="spellStart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99B" w:rsidRPr="0044599B" w:rsidRDefault="0044599B" w:rsidP="0044599B">
      <w:pPr>
        <w:numPr>
          <w:ilvl w:val="0"/>
          <w:numId w:val="14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объем закупок в соответствии с планом-графиком превышает 100 млн. руб.;</w:t>
      </w:r>
    </w:p>
    <w:p w:rsidR="0044599B" w:rsidRPr="0044599B" w:rsidRDefault="0044599B" w:rsidP="0044599B">
      <w:pPr>
        <w:numPr>
          <w:ilvl w:val="0"/>
          <w:numId w:val="14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должностное лицо, ответственное за осуществление закупки или нескольких закупок, включая исполнение каждого контракта.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способов закупок вводятся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15;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9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13;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11;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9.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Назовите субъекты, на которые распространяются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Государственные  и муниципальные заказчики, бюджетные учреждения;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Государственные  и муниципальные заказчики, бюджетные учреждения, автономные учреждения и унитарные предприятия;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Помимо государственных  и муниципальных заказчиков, бюджетных учреждений, закон применяют в некоторых случаях автономные учреждения и унитарные предприятия (по капитальным вложениям в объекты государственной,  муниципальной собственности) и иные юридические лица (в рамках бюджетных инвестиций).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Укажите, что входит в понятие налога (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8 НК РФ)</w:t>
      </w:r>
      <w:proofErr w:type="gramStart"/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proofErr w:type="gramEnd"/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>1</w:t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2.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обязательный, индивидуальный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дств в ц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>елях финансового обеспечения деятельности государства или муниципального образования;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обязательный безвозмездный  сбор с физических и юридических лиц, устанавливаемый Министерством финансов для обеспечения деятельности государственных финансовых органов;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обязательный платеж на обязательное пенсионное страхование, обязательное социальное страхование на случай временной нетрудоспособности и в связи  с материнством, на обязательное медицинское страхование, взимаемые с организаций и физических лиц.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документы для планирования закупок необходимо сформировать, утвердить и вести, и на какой срок они утверждаются?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планы закупок (утверждаются на срок закона о бюджете соответствующего уровня), планы-графики (утверждаются на один финансовый  год);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планы закупок и планы-графики (утверждаются на один финансовый  год);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планы закупок и планы-графики (утверждаются на срок закона о бюджете соответствующего уровня).</w:t>
      </w:r>
    </w:p>
    <w:p w:rsidR="0044599B" w:rsidRPr="0044599B" w:rsidRDefault="0044599B" w:rsidP="004459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оформляется прием на работу?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работник считается принятым при фактическом выходе на работу;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прием на работу документально не оформляется;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прием на работу оформляется приказом работодателя, изданным на основании заявления работника;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прием на работу оформляется приказом работодателя, изданным на основании заключенного трудового договора.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 В каком случае администрация ОУ имеет право назначить дисциплинарное расследование в отношении педагогического работника?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при нарушении работником трудовой дисциплины;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при поступлении письменной жалобы о нарушении этим работником норм профессионального поведения и (или) нарушения Устава учреждения;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3.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 при нарушении работником норм профессиональной этики;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дисциплинарные расследования в отношении педагогических работников Законом РФ «Об образовании в Российской Федерации» не предусмотрены.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совместительство?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совместительство - выполнение сотрудником другой регулярной оплачиваемой работы на условиях трудового договора в свободное от основной работы время;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совместительство - выполнение работником другой регулярной оплачиваемой работы на основании заключенного дополнительного соглашения к трудовому договору в свободное от основной работы время;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совместительство - 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дополнительной работы по другой или такой же профессии (должности), наряду с работой, определенной трудовым договором.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Имеет ли право учитель как частное лицо оказывать платные образовательные услуги своим и другим ученикам с целью получения дополнительного дохода?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да,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только зарегистрировавшись в качестве индивидуального предпринимателя, занимающегося индивидуальной трудовой педагогической деятельностью;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да, но только с разрешения администрации образовательной организации, где он постоянно работает;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да, </w:t>
      </w:r>
      <w:proofErr w:type="gramStart"/>
      <w:r w:rsidRPr="0044599B">
        <w:rPr>
          <w:rFonts w:ascii="Times New Roman" w:eastAsia="Calibri" w:hAnsi="Times New Roman" w:cs="Times New Roman"/>
          <w:bCs/>
          <w:sz w:val="24"/>
          <w:szCs w:val="24"/>
        </w:rPr>
        <w:t>но</w:t>
      </w:r>
      <w:proofErr w:type="gramEnd"/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 только зарегистрировавшись в качестве индивидуального предпринимателя, занимающегося индивидуальной трудовой педагогической деятельностью, и получив соответствующую лицензию на образовательную деятельность, при том, что это не приводит к конфликту интересов в данной организации;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не имеет права.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За совершение дисциплинарного проступка работодатель имеет право применить следующие меры дисциплинарного воздействия к работнику: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перевод на нижеоплачиваемую должность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выговор и лишение доплат, надбавок и других поощрительных выплат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замечание, выговор, увольнение по соответствующим основаниям.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4.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замечание, выговор, предупреждение о несоответствии занимаемой должности, увольнение по соответствующим основаниям.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Педагогическая (преподавательская) работа руководителя образовательной организации по совместительству в другой образовательной организации, а также иная его работа по совместительству (кроме руководящей работы) может иметь место: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по личному желанию руководителя;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только с письменного разрешения начальника Управления образования;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запрещена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законом.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со ст. 68 ТК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РФ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какой срок отдается работнику под роспись приказ о приеме на работу: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в день приема на работу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на следующий день после приема на работу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трех дней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пяти дней 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Имеет ли право директор общеобразовательного учреждения отказать учителю в приеме на работу, на основании того, что у него имеется не погашенная судимость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да, на свое усмотрение;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да, в соответствии с требованиями Прокуратуры директор обязан отказать</w:t>
      </w:r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да, но только лицам, имеющим неснятую или непогашенную судимость за умышленные тяжкие и особо тяжкие преступления, предусмотренные УК РФ;</w:t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4.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не имеет.</w:t>
      </w:r>
    </w:p>
    <w:p w:rsidR="0044599B" w:rsidRPr="0044599B" w:rsidRDefault="0044599B" w:rsidP="004459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Превентивными являются следующие методы управления служебными конфликтами (может быть более одного правильного ответа)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 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прогнозирование причин, вызывающих конфликтные ситуации</w:t>
      </w:r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коррекция (регулирование) поведения участников конфликтного </w:t>
      </w:r>
      <w:proofErr w:type="spellStart"/>
      <w:proofErr w:type="gramStart"/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взаимодей-ствия</w:t>
      </w:r>
      <w:proofErr w:type="spellEnd"/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разрешение конфликта</w:t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предупреждение и устранение (или минимизация) причин, вызывающих конфликтные ситуации;</w:t>
      </w:r>
    </w:p>
    <w:p w:rsidR="0044599B" w:rsidRPr="0044599B" w:rsidRDefault="0044599B" w:rsidP="004459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Правовой акт, регулирующий социально-трудовые отношения в организации и заключаемый работниками и работодателем называется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трудовым договором;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коллективным договором</w:t>
      </w:r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двусторонним договором;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трудовым соглашением.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включения в трудовой договор с педагогическими работниками обязательным является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условие об обязательном социальном страховании работника;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условие об испытании;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условие о неразглашении тайны усыновления (удочерения)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условие о систематическом повышении квалификации работника.</w:t>
      </w:r>
    </w:p>
    <w:p w:rsidR="0044599B" w:rsidRPr="0044599B" w:rsidRDefault="0044599B" w:rsidP="00445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Система оплаты труда работников ОУ устанавливается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Учредителем;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исполнительным органом государственной власти субъекта РФ;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постановлением Правительства РФ;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>Коллективным договором и локальным актом образовательного учреждения.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Основы управления, финансового обеспечения деятельности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размере устанавливается материальная ответственность руководителя в случае причинения материального ущерба образовательной организации по причине излишних денежных выплат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в размере одного месячного заработка;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в размере двух месячных заработков;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в размере трех месячных заработков;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4.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в размере излишне выплаченных денежных средств.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имеет право подписи финансовых документов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право подписи имеет работник учреждения, наделенный такими полномочиями руководителем;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право подписи финансовых документов имеет только главный бухгалтер;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право подписи финансовых документов имеет руководитель учреждения, право второй подписи – главный бухгалтер;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право подписи финансовых документов имеет работник учреждения, наделенный такими полномочиями вышестоящей организацией.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Кассовое исполнение сметы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 - кем исполняется и </w:t>
      </w:r>
      <w:proofErr w:type="gramStart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</w:t>
      </w:r>
      <w:proofErr w:type="gramEnd"/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исполнения: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кассовое исполнение сметы расходов ведется в соответствии с бюджетной заявкой.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кассовое исполнение сметы расходов и доходов ведется в соответствии с объемом выделенных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смет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учреждению средств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кассовое исполнение сметы расходов ведется в соответствии с  муниципальным заданием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кассовое исполнение сметы расходов ведется в соответствии с лимитами бюджетных обязательств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в какой срок предоставляется кассовая ведомственная заявка главному распорядителю средств бюджета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до 01 числа месяца, следующего за последним месяцем отчетного квартала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до 10 числа месяца, следующего за последним месяцем отчетного квартала     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16 числа месяца, предшествующего </w:t>
      </w:r>
      <w:proofErr w:type="gramStart"/>
      <w:r w:rsidRPr="0044599B">
        <w:rPr>
          <w:rFonts w:ascii="Times New Roman" w:eastAsia="Calibri" w:hAnsi="Times New Roman" w:cs="Times New Roman"/>
          <w:bCs/>
          <w:sz w:val="24"/>
          <w:szCs w:val="24"/>
        </w:rPr>
        <w:t>планируемому</w:t>
      </w:r>
      <w:proofErr w:type="gramEnd"/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ab/>
        <w:t>в сроки, указанные в письме Управления образования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срок предоставления бухгалтерской отчетности о финансово-хозяйственной деятельности: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организация самостоятельно определяет сроки предоставления отчетности;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срок предоставления бухгалтерской отчетности: месяц, квартал, полугодие, девять месяцев, год;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по требованию вышестоящей организации ежеквартально;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по требованию вышестоящей организации один раз в полугодие.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Муниципальные казенные, бюджетные и автономные образовательные организации могут применять налоговые льготы в отношении (могут быть более 1 правильного ответа):</w:t>
      </w:r>
    </w:p>
    <w:p w:rsidR="0044599B" w:rsidRPr="0044599B" w:rsidRDefault="0044599B" w:rsidP="0044599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налога на добавленную стоимость при приобретении программного обеспечения и баз данных </w:t>
      </w:r>
    </w:p>
    <w:p w:rsidR="0044599B" w:rsidRPr="0044599B" w:rsidRDefault="0044599B" w:rsidP="0044599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налога  на прибыль в части применения налоговой ставки 0 % при соблюдении условий </w:t>
      </w:r>
      <w:hyperlink r:id="rId7" w:history="1">
        <w:r w:rsidRPr="004459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284.1</w:t>
        </w:r>
      </w:hyperlink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кодекса.</w:t>
      </w:r>
    </w:p>
    <w:p w:rsidR="0044599B" w:rsidRPr="0044599B" w:rsidRDefault="0044599B" w:rsidP="0044599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добавленную стоимость при выполнении работ и оказании услуг в рамках муниципального задания, источником финансового обеспечения которых является субсидия</w:t>
      </w:r>
    </w:p>
    <w:p w:rsidR="0044599B" w:rsidRPr="0044599B" w:rsidRDefault="0044599B" w:rsidP="0044599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льгот нет                                                                                                          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выплаты полагаются  работнику, увольняемому по собственному желанию:</w:t>
      </w:r>
    </w:p>
    <w:p w:rsidR="0044599B" w:rsidRPr="0044599B" w:rsidRDefault="0044599B" w:rsidP="0044599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зарплата за время, фактически отработанное в месяце увольнения, и компенсация за неиспользованный отпуск;</w:t>
      </w:r>
    </w:p>
    <w:p w:rsidR="0044599B" w:rsidRPr="0044599B" w:rsidRDefault="0044599B" w:rsidP="0044599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зарплата и 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премия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время, фактически отработанное в месяце увольнения, компенсация за неиспользованный отпуск; </w:t>
      </w:r>
    </w:p>
    <w:p w:rsidR="0044599B" w:rsidRPr="0044599B" w:rsidRDefault="0044599B" w:rsidP="0044599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зарплата за время, фактически отработанное в месяце увольнения,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компенсация за неиспользованный отпуск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выходное пособие в размере двухнедельного среднего заработка; </w:t>
      </w:r>
    </w:p>
    <w:p w:rsidR="0044599B" w:rsidRPr="0044599B" w:rsidRDefault="0044599B" w:rsidP="0044599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зарплата за время, фактически отработанное в месяце увольнения,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компенсация за неиспользованный отпуск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выходное пособие в размере двухмесячного среднего заработка.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взыскании с работника излишне выплаченной ему заработной платы,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из перечисленных случаев не относится к исключениям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4599B" w:rsidRPr="0044599B" w:rsidRDefault="0044599B" w:rsidP="004459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счетная ошибка;</w:t>
      </w:r>
    </w:p>
    <w:p w:rsidR="0044599B" w:rsidRPr="0044599B" w:rsidRDefault="0044599B" w:rsidP="004459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работника в невыполнении норм труда органом по рассмотрению индивидуальных трудовых споров;  </w:t>
      </w:r>
    </w:p>
    <w:p w:rsidR="0044599B" w:rsidRPr="0044599B" w:rsidRDefault="0044599B" w:rsidP="004459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излишняя выплата зарплаты работнику в связи с его неправомерными действиями, установленными судом;</w:t>
      </w:r>
    </w:p>
    <w:p w:rsidR="0044599B" w:rsidRPr="0044599B" w:rsidRDefault="0044599B" w:rsidP="0044599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неотработанного аванса, выданного работнику в счет заработной платы. 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понятие балансовой стоимости имущества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имущество, находящееся на балансе Управления и переданное учреждению;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имущество, находящееся на балансе учреждения, стоимость которого определена учредителем;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имущество учреждения, переданное на баланс, закрепленное за ним на праве оперативного управления, внесенное в муниципальный реестр имущества;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имущество, находящееся на балансе и выведенное «за баланс» в учреждении.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определений относится к образовательной организации?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99B">
        <w:rPr>
          <w:rFonts w:ascii="Calibri" w:eastAsia="Calibri" w:hAnsi="Calibri" w:cs="Times New Roman"/>
          <w:bCs/>
        </w:rPr>
        <w:lastRenderedPageBreak/>
        <w:t xml:space="preserve">1. </w:t>
      </w:r>
      <w:r w:rsidRPr="0044599B">
        <w:rPr>
          <w:rFonts w:ascii="Calibri" w:eastAsia="Calibri" w:hAnsi="Calibri" w:cs="Times New Roman"/>
          <w:bCs/>
        </w:rPr>
        <w:tab/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это </w:t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юридическое лицо, осуществляющее на основании лицензии наряду с основной деятельностью образовательную деятельность в качестве </w:t>
      </w:r>
      <w:proofErr w:type="gramStart"/>
      <w:r w:rsidRPr="0044599B">
        <w:rPr>
          <w:rFonts w:ascii="Times New Roman" w:eastAsia="Calibri" w:hAnsi="Times New Roman" w:cs="Times New Roman"/>
          <w:sz w:val="24"/>
          <w:szCs w:val="24"/>
        </w:rPr>
        <w:t>дополни-тельного</w:t>
      </w:r>
      <w:proofErr w:type="gram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вида деятельности;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это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это </w:t>
      </w: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физические лица (индивидуальные предприниматели), осуществляющие образовательную деятельность;  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всё вышеперечисленное.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Вам в организацию по совместительству принята работница из другой образовательной организации. По основному месту работы она оформила отпуск по уходу за ребенком, а у Вас написала заявление о предоставлении отпуска без сохранения зарплаты. В настоящее время работница увольняется с основного места работы, а Вам пишет заявление о выплате пособия по уходу за ребенком. Вправе ли Вы выплачивать указанное пособие?</w:t>
      </w:r>
    </w:p>
    <w:p w:rsidR="0044599B" w:rsidRPr="0044599B" w:rsidRDefault="0044599B" w:rsidP="004459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вправе;</w:t>
      </w:r>
    </w:p>
    <w:p w:rsidR="0044599B" w:rsidRPr="0044599B" w:rsidRDefault="0044599B" w:rsidP="004459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 т.к. ежемесячное пособие по уходу за ребенком выплачивается страхователем по одному месту работы по выбору застрахованного лица;</w:t>
      </w:r>
    </w:p>
    <w:p w:rsidR="0044599B" w:rsidRPr="0044599B" w:rsidRDefault="0044599B" w:rsidP="004459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 при условии представления справки с места основной работы о том, что ежемесячное пособие по уходу за ребенком по основному месту работы не назначается и не выплачивается;</w:t>
      </w:r>
    </w:p>
    <w:p w:rsidR="0044599B" w:rsidRPr="0044599B" w:rsidRDefault="0044599B" w:rsidP="0044599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вправе, даже если ей назначено  ежемесячное пособие по уходу за ребенком по основному месту работы.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99B" w:rsidRPr="0044599B" w:rsidRDefault="0044599B" w:rsidP="004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</w:t>
      </w:r>
      <w:r w:rsidRPr="00445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официальном сайте образовательной организации в сети «Интернет» должна быть представлена следующая информация</w:t>
      </w: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45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о структуре и органах управления образовательной организацией;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о персональном составе педагогических работников с указанием уровня образования, квалификации и опыта работы;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>3.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 о поступлении финансовых и материальных средств и об их расходовании;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все перечисленное.</w:t>
      </w: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99B" w:rsidRPr="0044599B" w:rsidRDefault="0044599B" w:rsidP="00445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Какой документ утверждает правила размещения и обновления информации на официальном сайте образовательной организации: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Calibri" w:eastAsia="Calibri" w:hAnsi="Calibri" w:cs="Times New Roman"/>
        </w:rPr>
        <w:t xml:space="preserve">1. </w:t>
      </w:r>
      <w:r w:rsidRPr="0044599B">
        <w:rPr>
          <w:rFonts w:ascii="Calibri" w:eastAsia="Calibri" w:hAnsi="Calibri" w:cs="Times New Roman"/>
        </w:rPr>
        <w:tab/>
      </w:r>
      <w:r w:rsidRPr="0044599B">
        <w:rPr>
          <w:rFonts w:ascii="Times New Roman" w:eastAsia="Calibri" w:hAnsi="Times New Roman" w:cs="Times New Roman"/>
          <w:sz w:val="24"/>
          <w:szCs w:val="24"/>
        </w:rPr>
        <w:t>Федеральный закон от 27.07.2006 № 152 - ФЗ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закон от 09.02.2009 № 8 - ФЗ 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>постановление Правительства РФ от 10.07.2013 № 582</w:t>
      </w:r>
    </w:p>
    <w:p w:rsidR="0044599B" w:rsidRPr="0044599B" w:rsidRDefault="0044599B" w:rsidP="0044599B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44599B">
        <w:rPr>
          <w:rFonts w:ascii="Times New Roman" w:eastAsia="Calibri" w:hAnsi="Times New Roman" w:cs="Times New Roman"/>
          <w:sz w:val="24"/>
          <w:szCs w:val="24"/>
        </w:rPr>
        <w:tab/>
        <w:t xml:space="preserve">приказ </w:t>
      </w:r>
      <w:proofErr w:type="spellStart"/>
      <w:r w:rsidRPr="0044599B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Pr="0044599B">
        <w:rPr>
          <w:rFonts w:ascii="Times New Roman" w:eastAsia="Calibri" w:hAnsi="Times New Roman" w:cs="Times New Roman"/>
          <w:sz w:val="24"/>
          <w:szCs w:val="24"/>
        </w:rPr>
        <w:t xml:space="preserve"> РФ от 29.05.2014 № 785</w:t>
      </w:r>
    </w:p>
    <w:p w:rsidR="001B6DCB" w:rsidRDefault="001B6DCB"/>
    <w:sectPr w:rsidR="001B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6D1085"/>
    <w:multiLevelType w:val="hybridMultilevel"/>
    <w:tmpl w:val="1F86BCD8"/>
    <w:lvl w:ilvl="0" w:tplc="8F927CD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882925"/>
    <w:multiLevelType w:val="hybridMultilevel"/>
    <w:tmpl w:val="7578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B0FD4"/>
    <w:multiLevelType w:val="hybridMultilevel"/>
    <w:tmpl w:val="C6C6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7394"/>
    <w:multiLevelType w:val="hybridMultilevel"/>
    <w:tmpl w:val="B0764E6C"/>
    <w:lvl w:ilvl="0" w:tplc="E312A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B04178"/>
    <w:multiLevelType w:val="hybridMultilevel"/>
    <w:tmpl w:val="A36A95D4"/>
    <w:lvl w:ilvl="0" w:tplc="7E2AB59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3A2A41"/>
    <w:multiLevelType w:val="hybridMultilevel"/>
    <w:tmpl w:val="1CFA0738"/>
    <w:lvl w:ilvl="0" w:tplc="3318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62283"/>
    <w:multiLevelType w:val="hybridMultilevel"/>
    <w:tmpl w:val="430C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CC1"/>
    <w:multiLevelType w:val="hybridMultilevel"/>
    <w:tmpl w:val="F56CEBF2"/>
    <w:lvl w:ilvl="0" w:tplc="3B1AB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63E74"/>
    <w:multiLevelType w:val="hybridMultilevel"/>
    <w:tmpl w:val="430C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7E28"/>
    <w:multiLevelType w:val="hybridMultilevel"/>
    <w:tmpl w:val="558C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E268B"/>
    <w:multiLevelType w:val="hybridMultilevel"/>
    <w:tmpl w:val="C6B0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77286"/>
    <w:multiLevelType w:val="hybridMultilevel"/>
    <w:tmpl w:val="A972FD3A"/>
    <w:lvl w:ilvl="0" w:tplc="98E6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C7AC5"/>
    <w:multiLevelType w:val="hybridMultilevel"/>
    <w:tmpl w:val="A02EA90C"/>
    <w:lvl w:ilvl="0" w:tplc="A63CE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7509DC"/>
    <w:multiLevelType w:val="hybridMultilevel"/>
    <w:tmpl w:val="1A3AA4AE"/>
    <w:lvl w:ilvl="0" w:tplc="FEE43D7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92347A"/>
    <w:multiLevelType w:val="hybridMultilevel"/>
    <w:tmpl w:val="DB8C0E6A"/>
    <w:lvl w:ilvl="0" w:tplc="82EAF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DC28B1"/>
    <w:multiLevelType w:val="hybridMultilevel"/>
    <w:tmpl w:val="8F0059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26AE5"/>
    <w:multiLevelType w:val="hybridMultilevel"/>
    <w:tmpl w:val="79DC57CE"/>
    <w:lvl w:ilvl="0" w:tplc="21A89B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EA77FDC"/>
    <w:multiLevelType w:val="hybridMultilevel"/>
    <w:tmpl w:val="85AE0AEC"/>
    <w:lvl w:ilvl="0" w:tplc="677C9600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5F690514"/>
    <w:multiLevelType w:val="hybridMultilevel"/>
    <w:tmpl w:val="CE22AC24"/>
    <w:lvl w:ilvl="0" w:tplc="1C6229D2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0DF243B"/>
    <w:multiLevelType w:val="hybridMultilevel"/>
    <w:tmpl w:val="4B48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31013"/>
    <w:multiLevelType w:val="hybridMultilevel"/>
    <w:tmpl w:val="C3703BC2"/>
    <w:lvl w:ilvl="0" w:tplc="0FF6B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71F77"/>
    <w:multiLevelType w:val="hybridMultilevel"/>
    <w:tmpl w:val="46E05DA8"/>
    <w:lvl w:ilvl="0" w:tplc="249615C4">
      <w:start w:val="1"/>
      <w:numFmt w:val="decimal"/>
      <w:lvlText w:val="%1."/>
      <w:lvlJc w:val="left"/>
      <w:pPr>
        <w:ind w:left="27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3">
    <w:nsid w:val="64E875F0"/>
    <w:multiLevelType w:val="hybridMultilevel"/>
    <w:tmpl w:val="CCE28888"/>
    <w:lvl w:ilvl="0" w:tplc="20C20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620B8C"/>
    <w:multiLevelType w:val="hybridMultilevel"/>
    <w:tmpl w:val="59CC78F0"/>
    <w:lvl w:ilvl="0" w:tplc="E4A40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93399"/>
    <w:multiLevelType w:val="hybridMultilevel"/>
    <w:tmpl w:val="3F005B7E"/>
    <w:lvl w:ilvl="0" w:tplc="A8D6B5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095A24"/>
    <w:multiLevelType w:val="hybridMultilevel"/>
    <w:tmpl w:val="39DACECA"/>
    <w:lvl w:ilvl="0" w:tplc="90E66CE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695F29A5"/>
    <w:multiLevelType w:val="hybridMultilevel"/>
    <w:tmpl w:val="51EC273C"/>
    <w:lvl w:ilvl="0" w:tplc="EF006C9E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8">
    <w:nsid w:val="6A212F6A"/>
    <w:multiLevelType w:val="hybridMultilevel"/>
    <w:tmpl w:val="81647050"/>
    <w:lvl w:ilvl="0" w:tplc="C5B8BF0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E844FC"/>
    <w:multiLevelType w:val="hybridMultilevel"/>
    <w:tmpl w:val="7D50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24782"/>
    <w:multiLevelType w:val="hybridMultilevel"/>
    <w:tmpl w:val="94FAAE6A"/>
    <w:lvl w:ilvl="0" w:tplc="61AC88F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BF05E9"/>
    <w:multiLevelType w:val="hybridMultilevel"/>
    <w:tmpl w:val="895069E6"/>
    <w:lvl w:ilvl="0" w:tplc="208039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E1F73DD"/>
    <w:multiLevelType w:val="hybridMultilevel"/>
    <w:tmpl w:val="30FCA21E"/>
    <w:lvl w:ilvl="0" w:tplc="5C8CE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6D7E37"/>
    <w:multiLevelType w:val="hybridMultilevel"/>
    <w:tmpl w:val="A8507B94"/>
    <w:lvl w:ilvl="0" w:tplc="829C15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045E4A"/>
    <w:multiLevelType w:val="hybridMultilevel"/>
    <w:tmpl w:val="A5B4862C"/>
    <w:lvl w:ilvl="0" w:tplc="C7104E42">
      <w:start w:val="1"/>
      <w:numFmt w:val="decimal"/>
      <w:lvlText w:val="%1"/>
      <w:lvlJc w:val="left"/>
      <w:pPr>
        <w:ind w:left="12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>
    <w:nsid w:val="75992F33"/>
    <w:multiLevelType w:val="hybridMultilevel"/>
    <w:tmpl w:val="F11080BE"/>
    <w:lvl w:ilvl="0" w:tplc="B3044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AB5B58"/>
    <w:multiLevelType w:val="hybridMultilevel"/>
    <w:tmpl w:val="28E06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36"/>
  </w:num>
  <w:num w:numId="9">
    <w:abstractNumId w:val="20"/>
  </w:num>
  <w:num w:numId="10">
    <w:abstractNumId w:val="3"/>
  </w:num>
  <w:num w:numId="11">
    <w:abstractNumId w:val="2"/>
  </w:num>
  <w:num w:numId="12">
    <w:abstractNumId w:val="29"/>
  </w:num>
  <w:num w:numId="13">
    <w:abstractNumId w:val="10"/>
  </w:num>
  <w:num w:numId="14">
    <w:abstractNumId w:val="11"/>
  </w:num>
  <w:num w:numId="15">
    <w:abstractNumId w:val="34"/>
  </w:num>
  <w:num w:numId="16">
    <w:abstractNumId w:val="15"/>
  </w:num>
  <w:num w:numId="17">
    <w:abstractNumId w:val="13"/>
  </w:num>
  <w:num w:numId="18">
    <w:abstractNumId w:val="33"/>
  </w:num>
  <w:num w:numId="19">
    <w:abstractNumId w:val="12"/>
  </w:num>
  <w:num w:numId="20">
    <w:abstractNumId w:val="35"/>
  </w:num>
  <w:num w:numId="21">
    <w:abstractNumId w:val="28"/>
  </w:num>
  <w:num w:numId="22">
    <w:abstractNumId w:val="6"/>
  </w:num>
  <w:num w:numId="23">
    <w:abstractNumId w:val="30"/>
  </w:num>
  <w:num w:numId="24">
    <w:abstractNumId w:val="14"/>
  </w:num>
  <w:num w:numId="25">
    <w:abstractNumId w:val="21"/>
  </w:num>
  <w:num w:numId="26">
    <w:abstractNumId w:val="1"/>
  </w:num>
  <w:num w:numId="27">
    <w:abstractNumId w:val="25"/>
  </w:num>
  <w:num w:numId="28">
    <w:abstractNumId w:val="23"/>
  </w:num>
  <w:num w:numId="29">
    <w:abstractNumId w:val="19"/>
  </w:num>
  <w:num w:numId="30">
    <w:abstractNumId w:val="17"/>
  </w:num>
  <w:num w:numId="31">
    <w:abstractNumId w:val="26"/>
  </w:num>
  <w:num w:numId="32">
    <w:abstractNumId w:val="18"/>
  </w:num>
  <w:num w:numId="33">
    <w:abstractNumId w:val="27"/>
  </w:num>
  <w:num w:numId="34">
    <w:abstractNumId w:val="22"/>
  </w:num>
  <w:num w:numId="35">
    <w:abstractNumId w:val="32"/>
  </w:num>
  <w:num w:numId="36">
    <w:abstractNumId w:val="3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36"/>
    <w:rsid w:val="001B6DCB"/>
    <w:rsid w:val="0044599B"/>
    <w:rsid w:val="00F1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9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599B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9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599B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599B"/>
  </w:style>
  <w:style w:type="paragraph" w:styleId="a3">
    <w:name w:val="Subtitle"/>
    <w:basedOn w:val="a"/>
    <w:link w:val="a4"/>
    <w:qFormat/>
    <w:rsid w:val="004459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45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next w:val="a5"/>
    <w:uiPriority w:val="1"/>
    <w:qFormat/>
    <w:rsid w:val="0044599B"/>
    <w:pPr>
      <w:spacing w:after="0" w:line="240" w:lineRule="auto"/>
    </w:pPr>
  </w:style>
  <w:style w:type="paragraph" w:customStyle="1" w:styleId="u">
    <w:name w:val="u"/>
    <w:basedOn w:val="a"/>
    <w:rsid w:val="0044599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qFormat/>
    <w:rsid w:val="0044599B"/>
    <w:rPr>
      <w:i/>
      <w:iCs/>
    </w:rPr>
  </w:style>
  <w:style w:type="paragraph" w:styleId="a7">
    <w:name w:val="Balloon Text"/>
    <w:basedOn w:val="a"/>
    <w:link w:val="a8"/>
    <w:semiHidden/>
    <w:unhideWhenUsed/>
    <w:rsid w:val="004459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459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459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uiPriority w:val="99"/>
    <w:rsid w:val="0044599B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44599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4599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4459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c"/>
    <w:uiPriority w:val="99"/>
    <w:rsid w:val="004459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Не полужирный,Курсив"/>
    <w:basedOn w:val="13"/>
    <w:uiPriority w:val="99"/>
    <w:rsid w:val="0044599B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Не полужирный1,Интервал 0 pt"/>
    <w:basedOn w:val="13"/>
    <w:uiPriority w:val="99"/>
    <w:rsid w:val="0044599B"/>
    <w:rPr>
      <w:rFonts w:ascii="Times New Roman" w:hAnsi="Times New Roman" w:cs="Times New Roman"/>
      <w:b w:val="0"/>
      <w:bCs w:val="0"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599B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44599B"/>
    <w:pPr>
      <w:widowControl w:val="0"/>
      <w:shd w:val="clear" w:color="auto" w:fill="FFFFFF"/>
      <w:spacing w:before="480" w:after="60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rsid w:val="0044599B"/>
    <w:pPr>
      <w:widowControl w:val="0"/>
      <w:shd w:val="clear" w:color="auto" w:fill="FFFFFF"/>
      <w:spacing w:after="0" w:line="240" w:lineRule="atLeast"/>
      <w:ind w:hanging="440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Body Text"/>
    <w:basedOn w:val="a"/>
    <w:link w:val="13"/>
    <w:uiPriority w:val="99"/>
    <w:rsid w:val="0044599B"/>
    <w:pPr>
      <w:widowControl w:val="0"/>
      <w:shd w:val="clear" w:color="auto" w:fill="FFFFFF"/>
      <w:spacing w:before="240" w:after="1320" w:line="274" w:lineRule="exact"/>
      <w:ind w:hanging="54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d">
    <w:name w:val="Основной текст Знак"/>
    <w:basedOn w:val="a0"/>
    <w:rsid w:val="0044599B"/>
  </w:style>
  <w:style w:type="paragraph" w:styleId="ae">
    <w:name w:val="Normal (Web)"/>
    <w:basedOn w:val="a"/>
    <w:rsid w:val="0044599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45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4459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rsid w:val="00445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45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4599B"/>
  </w:style>
  <w:style w:type="paragraph" w:styleId="23">
    <w:name w:val="Body Text Indent 2"/>
    <w:basedOn w:val="a"/>
    <w:link w:val="24"/>
    <w:rsid w:val="00445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4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4459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4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4459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44599B"/>
  </w:style>
  <w:style w:type="character" w:styleId="af4">
    <w:name w:val="Hyperlink"/>
    <w:basedOn w:val="a0"/>
    <w:uiPriority w:val="99"/>
    <w:unhideWhenUsed/>
    <w:rsid w:val="0044599B"/>
    <w:rPr>
      <w:color w:val="0000FF"/>
      <w:u w:val="single"/>
    </w:rPr>
  </w:style>
  <w:style w:type="paragraph" w:styleId="af5">
    <w:name w:val="footer"/>
    <w:basedOn w:val="a"/>
    <w:link w:val="af6"/>
    <w:uiPriority w:val="99"/>
    <w:unhideWhenUsed/>
    <w:rsid w:val="0044599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4599B"/>
    <w:rPr>
      <w:rFonts w:eastAsia="Times New Roman"/>
      <w:lang w:eastAsia="ru-RU"/>
    </w:rPr>
  </w:style>
  <w:style w:type="paragraph" w:styleId="a5">
    <w:name w:val="No Spacing"/>
    <w:uiPriority w:val="1"/>
    <w:qFormat/>
    <w:rsid w:val="004459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59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599B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9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599B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599B"/>
  </w:style>
  <w:style w:type="paragraph" w:styleId="a3">
    <w:name w:val="Subtitle"/>
    <w:basedOn w:val="a"/>
    <w:link w:val="a4"/>
    <w:qFormat/>
    <w:rsid w:val="004459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445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next w:val="a5"/>
    <w:uiPriority w:val="1"/>
    <w:qFormat/>
    <w:rsid w:val="0044599B"/>
    <w:pPr>
      <w:spacing w:after="0" w:line="240" w:lineRule="auto"/>
    </w:pPr>
  </w:style>
  <w:style w:type="paragraph" w:customStyle="1" w:styleId="u">
    <w:name w:val="u"/>
    <w:basedOn w:val="a"/>
    <w:rsid w:val="0044599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qFormat/>
    <w:rsid w:val="0044599B"/>
    <w:rPr>
      <w:i/>
      <w:iCs/>
    </w:rPr>
  </w:style>
  <w:style w:type="paragraph" w:styleId="a7">
    <w:name w:val="Balloon Text"/>
    <w:basedOn w:val="a"/>
    <w:link w:val="a8"/>
    <w:semiHidden/>
    <w:unhideWhenUsed/>
    <w:rsid w:val="004459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4599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459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5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uiPriority w:val="99"/>
    <w:rsid w:val="0044599B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44599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4599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4459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c"/>
    <w:uiPriority w:val="99"/>
    <w:rsid w:val="004459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Не полужирный,Курсив"/>
    <w:basedOn w:val="13"/>
    <w:uiPriority w:val="99"/>
    <w:rsid w:val="0044599B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1,Не полужирный1,Интервал 0 pt"/>
    <w:basedOn w:val="13"/>
    <w:uiPriority w:val="99"/>
    <w:rsid w:val="0044599B"/>
    <w:rPr>
      <w:rFonts w:ascii="Times New Roman" w:hAnsi="Times New Roman" w:cs="Times New Roman"/>
      <w:b w:val="0"/>
      <w:bCs w:val="0"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4599B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44599B"/>
    <w:pPr>
      <w:widowControl w:val="0"/>
      <w:shd w:val="clear" w:color="auto" w:fill="FFFFFF"/>
      <w:spacing w:before="480" w:after="60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ab">
    <w:name w:val="Подпись к таблице"/>
    <w:basedOn w:val="a"/>
    <w:link w:val="aa"/>
    <w:uiPriority w:val="99"/>
    <w:rsid w:val="0044599B"/>
    <w:pPr>
      <w:widowControl w:val="0"/>
      <w:shd w:val="clear" w:color="auto" w:fill="FFFFFF"/>
      <w:spacing w:after="0" w:line="240" w:lineRule="atLeast"/>
      <w:ind w:hanging="440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Body Text"/>
    <w:basedOn w:val="a"/>
    <w:link w:val="13"/>
    <w:uiPriority w:val="99"/>
    <w:rsid w:val="0044599B"/>
    <w:pPr>
      <w:widowControl w:val="0"/>
      <w:shd w:val="clear" w:color="auto" w:fill="FFFFFF"/>
      <w:spacing w:before="240" w:after="1320" w:line="274" w:lineRule="exact"/>
      <w:ind w:hanging="54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d">
    <w:name w:val="Основной текст Знак"/>
    <w:basedOn w:val="a0"/>
    <w:rsid w:val="0044599B"/>
  </w:style>
  <w:style w:type="paragraph" w:styleId="ae">
    <w:name w:val="Normal (Web)"/>
    <w:basedOn w:val="a"/>
    <w:rsid w:val="0044599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45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4459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header"/>
    <w:basedOn w:val="a"/>
    <w:link w:val="af1"/>
    <w:uiPriority w:val="99"/>
    <w:rsid w:val="00445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45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44599B"/>
  </w:style>
  <w:style w:type="paragraph" w:styleId="23">
    <w:name w:val="Body Text Indent 2"/>
    <w:basedOn w:val="a"/>
    <w:link w:val="24"/>
    <w:rsid w:val="00445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4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4459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45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qFormat/>
    <w:rsid w:val="004459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44599B"/>
  </w:style>
  <w:style w:type="character" w:styleId="af4">
    <w:name w:val="Hyperlink"/>
    <w:basedOn w:val="a0"/>
    <w:uiPriority w:val="99"/>
    <w:unhideWhenUsed/>
    <w:rsid w:val="0044599B"/>
    <w:rPr>
      <w:color w:val="0000FF"/>
      <w:u w:val="single"/>
    </w:rPr>
  </w:style>
  <w:style w:type="paragraph" w:styleId="af5">
    <w:name w:val="footer"/>
    <w:basedOn w:val="a"/>
    <w:link w:val="af6"/>
    <w:uiPriority w:val="99"/>
    <w:unhideWhenUsed/>
    <w:rsid w:val="0044599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4599B"/>
    <w:rPr>
      <w:rFonts w:eastAsia="Times New Roman"/>
      <w:lang w:eastAsia="ru-RU"/>
    </w:rPr>
  </w:style>
  <w:style w:type="paragraph" w:styleId="a5">
    <w:name w:val="No Spacing"/>
    <w:uiPriority w:val="1"/>
    <w:qFormat/>
    <w:rsid w:val="0044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311B941A79423CFEE4F922E39DF3C071C34BEDC8080DAF9755E3E3B1AB8D18C4B6CE71F55DxDs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58480250AA86B82328442D677679811E5047A28FCF943F9C13F16BB2CA4C7276B2964SFc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4364</Words>
  <Characters>24880</Characters>
  <Application>Microsoft Office Word</Application>
  <DocSecurity>0</DocSecurity>
  <Lines>207</Lines>
  <Paragraphs>58</Paragraphs>
  <ScaleCrop>false</ScaleCrop>
  <Company/>
  <LinksUpToDate>false</LinksUpToDate>
  <CharactersWithSpaces>29186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2023-12-21T06:26:00Z</dcterms:created>
  <dcterms:modified xsi:type="dcterms:W3CDTF">2023-12-21T06:26:00Z</dcterms:modified>
</cp:coreProperties>
</file>